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780DE4CF" w14:textId="1086F432" w:rsidR="00560263" w:rsidRDefault="00EC7C28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C28">
        <w:rPr>
          <w:rFonts w:ascii="Times New Roman" w:hAnsi="Times New Roman" w:cs="Times New Roman"/>
          <w:b/>
          <w:sz w:val="28"/>
          <w:szCs w:val="28"/>
        </w:rPr>
        <w:t>Установлены особенности проведения ГИА и приема на обучение в 2026 году в отношении отдельных категорий учащихся</w:t>
      </w:r>
    </w:p>
    <w:p w14:paraId="2452CBC0" w14:textId="77777777" w:rsidR="00EC7C28" w:rsidRDefault="00EC7C28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C2389DD" w14:textId="0E9B91D7" w:rsidR="00EC7C28" w:rsidRPr="00EC7C28" w:rsidRDefault="00EC7C28" w:rsidP="00EC7C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C28">
        <w:rPr>
          <w:rFonts w:ascii="Times New Roman" w:hAnsi="Times New Roman" w:cs="Times New Roman"/>
          <w:sz w:val="28"/>
          <w:szCs w:val="28"/>
        </w:rPr>
        <w:t>Постановлением Прави</w:t>
      </w:r>
      <w:r>
        <w:rPr>
          <w:rFonts w:ascii="Times New Roman" w:hAnsi="Times New Roman" w:cs="Times New Roman"/>
          <w:sz w:val="28"/>
          <w:szCs w:val="28"/>
        </w:rPr>
        <w:t>тельства РФ от 10.02.2026 № 106 «</w:t>
      </w:r>
      <w:r w:rsidRPr="00EC7C28">
        <w:rPr>
          <w:rFonts w:ascii="Times New Roman" w:hAnsi="Times New Roman" w:cs="Times New Roman"/>
          <w:sz w:val="28"/>
          <w:szCs w:val="28"/>
        </w:rPr>
        <w:t>Об особенностях проведения государственной итоговой аттестации и</w:t>
      </w:r>
      <w:r>
        <w:rPr>
          <w:rFonts w:ascii="Times New Roman" w:hAnsi="Times New Roman" w:cs="Times New Roman"/>
          <w:sz w:val="28"/>
          <w:szCs w:val="28"/>
        </w:rPr>
        <w:t xml:space="preserve"> приема на обучение в 2026 году»</w:t>
      </w:r>
      <w:r w:rsidRPr="00EC7C28">
        <w:rPr>
          <w:rFonts w:ascii="Times New Roman" w:hAnsi="Times New Roman" w:cs="Times New Roman"/>
          <w:sz w:val="28"/>
          <w:szCs w:val="28"/>
        </w:rPr>
        <w:t xml:space="preserve"> определено, что на лиц, обучающихся по образовательным программам основного общего и среднего общего образования в образовательных организациях, включенных в утверждаемый </w:t>
      </w:r>
      <w:proofErr w:type="spellStart"/>
      <w:r w:rsidRPr="00EC7C28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EC7C28">
        <w:rPr>
          <w:rFonts w:ascii="Times New Roman" w:hAnsi="Times New Roman" w:cs="Times New Roman"/>
          <w:sz w:val="28"/>
          <w:szCs w:val="28"/>
        </w:rPr>
        <w:t xml:space="preserve"> перечень, распространяются особенности проведения ГИА и приема на обучение в организации,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осуществляющие образовательную </w:t>
      </w:r>
      <w:r w:rsidRPr="00EC7C28">
        <w:rPr>
          <w:rFonts w:ascii="Times New Roman" w:hAnsi="Times New Roman" w:cs="Times New Roman"/>
          <w:sz w:val="28"/>
          <w:szCs w:val="28"/>
        </w:rPr>
        <w:t xml:space="preserve">деятельность, предусмотренные статьей 5 Федерального закона от 17.02.2023 </w:t>
      </w:r>
      <w:r>
        <w:rPr>
          <w:rFonts w:ascii="Times New Roman" w:hAnsi="Times New Roman" w:cs="Times New Roman"/>
          <w:sz w:val="28"/>
          <w:szCs w:val="28"/>
        </w:rPr>
        <w:br/>
        <w:t>№ 19-ФЗ «</w:t>
      </w:r>
      <w:r w:rsidRPr="00EC7C28">
        <w:rPr>
          <w:rFonts w:ascii="Times New Roman" w:hAnsi="Times New Roman" w:cs="Times New Roman"/>
          <w:sz w:val="28"/>
          <w:szCs w:val="28"/>
        </w:rPr>
        <w:t>Об особенностях правового регулирования отношений в сферах образования и науки в связи с принятием в Российскую Федерацию Донецкой Народной Республики, Луганской Народной Республики, Запорожской области, Херсонской области и образованием в составе Российской Федерации новых субъектов - Донецкой Народной Республики, Луганской Народной Республики, Запорожской области, Херсонской области и о внесении изменений в отдельные законодатель</w:t>
      </w:r>
      <w:r>
        <w:rPr>
          <w:rFonts w:ascii="Times New Roman" w:hAnsi="Times New Roman" w:cs="Times New Roman"/>
          <w:sz w:val="28"/>
          <w:szCs w:val="28"/>
        </w:rPr>
        <w:t>ные акты Российской Федерации».</w:t>
      </w:r>
    </w:p>
    <w:p w14:paraId="1E2B737B" w14:textId="6A6CB913" w:rsidR="00263875" w:rsidRPr="0003789A" w:rsidRDefault="00EC7C28" w:rsidP="00EC7C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C28">
        <w:rPr>
          <w:rFonts w:ascii="Times New Roman" w:hAnsi="Times New Roman" w:cs="Times New Roman"/>
          <w:sz w:val="28"/>
          <w:szCs w:val="28"/>
        </w:rPr>
        <w:t>Также утверждены особенности проведения ГИА при завершении освоения образовательных программ основного общего и среднего общего образования для граждан, проходивших обучение за рубежом и вынужденных прервать его в связи с недружественными действиями иностранных государств.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lastRenderedPageBreak/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DB22D" w14:textId="77777777" w:rsidR="00AC3CFF" w:rsidRDefault="00AC3CFF" w:rsidP="007212FD">
      <w:pPr>
        <w:spacing w:after="0" w:line="240" w:lineRule="auto"/>
      </w:pPr>
      <w:r>
        <w:separator/>
      </w:r>
    </w:p>
  </w:endnote>
  <w:endnote w:type="continuationSeparator" w:id="0">
    <w:p w14:paraId="080C14E9" w14:textId="77777777" w:rsidR="00AC3CFF" w:rsidRDefault="00AC3CFF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42602" w14:textId="77777777" w:rsidR="00AC3CFF" w:rsidRDefault="00AC3CFF" w:rsidP="007212FD">
      <w:pPr>
        <w:spacing w:after="0" w:line="240" w:lineRule="auto"/>
      </w:pPr>
      <w:r>
        <w:separator/>
      </w:r>
    </w:p>
  </w:footnote>
  <w:footnote w:type="continuationSeparator" w:id="0">
    <w:p w14:paraId="09209701" w14:textId="77777777" w:rsidR="00AC3CFF" w:rsidRDefault="00AC3CFF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B02C1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C3CFF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19283F-3334-4337-A940-377D0D5F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2026-02-23T16:50:00Z</dcterms:created>
  <dcterms:modified xsi:type="dcterms:W3CDTF">2026-02-23T16:50:00Z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